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114" w:rsidRPr="00DC4F9E" w:rsidRDefault="00DD1F02" w:rsidP="00432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C4F9E">
        <w:rPr>
          <w:rFonts w:ascii="Times New Roman" w:hAnsi="Times New Roman" w:cs="Times New Roman"/>
          <w:sz w:val="28"/>
          <w:szCs w:val="28"/>
        </w:rPr>
        <w:t>ПРИЛОЖЕНИЕ № 9</w:t>
      </w:r>
    </w:p>
    <w:p w:rsidR="00504114" w:rsidRPr="00DC4F9E" w:rsidRDefault="00DD1F02" w:rsidP="00432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 xml:space="preserve">к модели </w:t>
      </w:r>
      <w:r w:rsidRPr="00DC4F9E">
        <w:rPr>
          <w:rFonts w:ascii="Times New Roman" w:hAnsi="Times New Roman" w:cs="Times New Roman"/>
          <w:sz w:val="28"/>
          <w:szCs w:val="28"/>
        </w:rPr>
        <w:t>с</w:t>
      </w:r>
      <w:r w:rsidR="00432CFB" w:rsidRPr="00DC4F9E">
        <w:rPr>
          <w:rFonts w:ascii="Times New Roman" w:hAnsi="Times New Roman" w:cs="Times New Roman"/>
          <w:sz w:val="28"/>
          <w:szCs w:val="28"/>
        </w:rPr>
        <w:t>истемы долговременного ухода за </w:t>
      </w:r>
      <w:r w:rsidRPr="00DC4F9E">
        <w:rPr>
          <w:rFonts w:ascii="Times New Roman" w:hAnsi="Times New Roman" w:cs="Times New Roman"/>
          <w:sz w:val="28"/>
          <w:szCs w:val="28"/>
        </w:rPr>
        <w:t>гражданами пожилого возраста и инвалидами</w:t>
      </w:r>
      <w:r w:rsidRPr="00DC4F9E">
        <w:rPr>
          <w:rFonts w:ascii="Times New Roman" w:hAnsi="Times New Roman" w:cs="Times New Roman"/>
          <w:sz w:val="28"/>
          <w:szCs w:val="28"/>
        </w:rPr>
        <w:t xml:space="preserve">, </w:t>
      </w:r>
      <w:r w:rsidRPr="00DC4F9E">
        <w:rPr>
          <w:rFonts w:ascii="Times New Roman" w:hAnsi="Times New Roman" w:cs="Times New Roman"/>
          <w:sz w:val="28"/>
          <w:szCs w:val="28"/>
        </w:rPr>
        <w:t>нуждающимися в уходе</w:t>
      </w:r>
      <w:r w:rsidR="00432CFB" w:rsidRPr="00DC4F9E">
        <w:rPr>
          <w:rFonts w:ascii="Times New Roman" w:hAnsi="Times New Roman" w:cs="Times New Roman"/>
          <w:sz w:val="28"/>
          <w:szCs w:val="28"/>
        </w:rPr>
        <w:t xml:space="preserve"> </w:t>
      </w:r>
      <w:r w:rsidRPr="00DC4F9E">
        <w:rPr>
          <w:rFonts w:ascii="Times New Roman" w:hAnsi="Times New Roman" w:cs="Times New Roman"/>
          <w:sz w:val="28"/>
          <w:szCs w:val="28"/>
        </w:rPr>
        <w:t>в</w:t>
      </w:r>
      <w:r w:rsidR="00432CFB" w:rsidRPr="00DC4F9E">
        <w:rPr>
          <w:rFonts w:ascii="Times New Roman" w:hAnsi="Times New Roman" w:cs="Times New Roman"/>
          <w:sz w:val="28"/>
          <w:szCs w:val="28"/>
        </w:rPr>
        <w:t> </w:t>
      </w:r>
      <w:r w:rsidRPr="00DC4F9E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04114" w:rsidRPr="00DC4F9E" w:rsidRDefault="00504114" w:rsidP="00432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Pr="00DC4F9E" w:rsidRDefault="00504114" w:rsidP="00432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Pr="00DC4F9E" w:rsidRDefault="00504114" w:rsidP="00432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Pr="00DC4F9E" w:rsidRDefault="00DD1F02" w:rsidP="00432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F9E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504114" w:rsidRPr="00DC4F9E" w:rsidRDefault="00DD1F02" w:rsidP="00432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F9E">
        <w:rPr>
          <w:rFonts w:ascii="Times New Roman" w:hAnsi="Times New Roman" w:cs="Times New Roman"/>
          <w:b/>
          <w:sz w:val="28"/>
          <w:szCs w:val="28"/>
        </w:rPr>
        <w:t>по организации обучения по профессиональной программе</w:t>
      </w:r>
    </w:p>
    <w:p w:rsidR="00504114" w:rsidRPr="00DC4F9E" w:rsidRDefault="00DD1F02" w:rsidP="00432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F9E">
        <w:rPr>
          <w:rFonts w:ascii="Times New Roman" w:hAnsi="Times New Roman" w:cs="Times New Roman"/>
          <w:b/>
          <w:sz w:val="28"/>
          <w:szCs w:val="28"/>
        </w:rPr>
        <w:t>«Помощник по уходу»</w:t>
      </w:r>
    </w:p>
    <w:p w:rsidR="00504114" w:rsidRPr="00DC4F9E" w:rsidRDefault="00504114" w:rsidP="0043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CFB" w:rsidRPr="00DC4F9E" w:rsidRDefault="00432CFB" w:rsidP="0043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1</w:t>
      </w:r>
      <w:r w:rsidRPr="00DC4F9E">
        <w:rPr>
          <w:rFonts w:ascii="Times New Roman" w:hAnsi="Times New Roman" w:cs="Times New Roman"/>
          <w:sz w:val="28"/>
          <w:szCs w:val="28"/>
        </w:rPr>
        <w:t>. Настоящие рекомендации устанавливают подходы к организации обучения по профессиональной программе подготовки (переподготовки) или повышения квалификации «Помощник по уходу» (далее – профессиональная программа) лиц, изъявивших желание пройти профессиональ</w:t>
      </w:r>
      <w:r w:rsidRPr="00DC4F9E">
        <w:rPr>
          <w:rFonts w:ascii="Times New Roman" w:hAnsi="Times New Roman" w:cs="Times New Roman"/>
          <w:sz w:val="28"/>
          <w:szCs w:val="28"/>
        </w:rPr>
        <w:t>ное обучение или повышение квалификации в целя</w:t>
      </w:r>
      <w:r w:rsidR="00432CFB" w:rsidRPr="00DC4F9E">
        <w:rPr>
          <w:rFonts w:ascii="Times New Roman" w:hAnsi="Times New Roman" w:cs="Times New Roman"/>
          <w:sz w:val="28"/>
          <w:szCs w:val="28"/>
        </w:rPr>
        <w:t>х осуществления деятельности по </w:t>
      </w:r>
      <w:r w:rsidRPr="00DC4F9E">
        <w:rPr>
          <w:rFonts w:ascii="Times New Roman" w:hAnsi="Times New Roman" w:cs="Times New Roman"/>
          <w:sz w:val="28"/>
          <w:szCs w:val="28"/>
        </w:rPr>
        <w:t>предоставлению социальных услуг по уходу.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2. Профессиональная программа реализуется на базе образовательных организаций высшего и среднего профессионального образования,</w:t>
      </w:r>
      <w:r w:rsidR="00432CFB" w:rsidRPr="00DC4F9E">
        <w:rPr>
          <w:rFonts w:ascii="Times New Roman" w:hAnsi="Times New Roman" w:cs="Times New Roman"/>
          <w:sz w:val="28"/>
          <w:szCs w:val="28"/>
        </w:rPr>
        <w:t xml:space="preserve"> </w:t>
      </w:r>
      <w:r w:rsidRPr="00DC4F9E">
        <w:rPr>
          <w:rFonts w:ascii="Times New Roman" w:hAnsi="Times New Roman" w:cs="Times New Roman"/>
          <w:sz w:val="28"/>
          <w:szCs w:val="28"/>
        </w:rPr>
        <w:t xml:space="preserve">имеющих </w:t>
      </w:r>
      <w:r w:rsidRPr="00DC4F9E">
        <w:rPr>
          <w:rFonts w:ascii="Times New Roman" w:hAnsi="Times New Roman" w:cs="Times New Roman"/>
          <w:sz w:val="28"/>
          <w:szCs w:val="28"/>
        </w:rPr>
        <w:t xml:space="preserve">кафедру сестринского дела, а также общественных организаций, имеющих </w:t>
      </w:r>
      <w:r w:rsidRPr="00DC4F9E">
        <w:rPr>
          <w:rFonts w:ascii="Times New Roman" w:hAnsi="Times New Roman" w:cs="Times New Roman"/>
          <w:sz w:val="28"/>
          <w:szCs w:val="28"/>
        </w:rPr>
        <w:t>л</w:t>
      </w:r>
      <w:r w:rsidRPr="00DC4F9E">
        <w:rPr>
          <w:rFonts w:ascii="Times New Roman" w:hAnsi="Times New Roman" w:cs="Times New Roman"/>
          <w:sz w:val="28"/>
          <w:szCs w:val="28"/>
        </w:rPr>
        <w:t>ицензию на осуществление образ</w:t>
      </w:r>
      <w:r w:rsidRPr="00DC4F9E">
        <w:rPr>
          <w:rFonts w:ascii="Times New Roman" w:hAnsi="Times New Roman" w:cs="Times New Roman"/>
          <w:sz w:val="28"/>
          <w:szCs w:val="28"/>
        </w:rPr>
        <w:t>овательной деятельности</w:t>
      </w:r>
      <w:r w:rsidR="00432CFB" w:rsidRPr="00DC4F9E">
        <w:rPr>
          <w:rFonts w:ascii="Times New Roman" w:hAnsi="Times New Roman" w:cs="Times New Roman"/>
          <w:sz w:val="28"/>
          <w:szCs w:val="28"/>
        </w:rPr>
        <w:t xml:space="preserve"> </w:t>
      </w:r>
      <w:r w:rsidRPr="00DC4F9E">
        <w:rPr>
          <w:rFonts w:ascii="Times New Roman" w:hAnsi="Times New Roman" w:cs="Times New Roman"/>
          <w:sz w:val="28"/>
          <w:szCs w:val="28"/>
        </w:rPr>
        <w:t>(далее</w:t>
      </w:r>
      <w:r w:rsidR="00432CFB" w:rsidRPr="00DC4F9E">
        <w:rPr>
          <w:rFonts w:ascii="Times New Roman" w:hAnsi="Times New Roman" w:cs="Times New Roman"/>
          <w:sz w:val="28"/>
          <w:szCs w:val="28"/>
        </w:rPr>
        <w:t> </w:t>
      </w:r>
      <w:r w:rsidRPr="00DC4F9E">
        <w:rPr>
          <w:rFonts w:ascii="Times New Roman" w:hAnsi="Times New Roman" w:cs="Times New Roman"/>
          <w:sz w:val="28"/>
          <w:szCs w:val="28"/>
        </w:rPr>
        <w:t>– образовательная организация).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3</w:t>
      </w:r>
      <w:r w:rsidRPr="00DC4F9E">
        <w:rPr>
          <w:rFonts w:ascii="Times New Roman" w:hAnsi="Times New Roman" w:cs="Times New Roman"/>
          <w:sz w:val="28"/>
          <w:szCs w:val="28"/>
        </w:rPr>
        <w:t>. Обучение по профессиональной програм</w:t>
      </w:r>
      <w:r w:rsidR="00432CFB" w:rsidRPr="00DC4F9E">
        <w:rPr>
          <w:rFonts w:ascii="Times New Roman" w:hAnsi="Times New Roman" w:cs="Times New Roman"/>
          <w:sz w:val="28"/>
          <w:szCs w:val="28"/>
        </w:rPr>
        <w:t>ме рекомендуется осуществлять в </w:t>
      </w:r>
      <w:r w:rsidRPr="00DC4F9E">
        <w:rPr>
          <w:rFonts w:ascii="Times New Roman" w:hAnsi="Times New Roman" w:cs="Times New Roman"/>
          <w:sz w:val="28"/>
          <w:szCs w:val="28"/>
        </w:rPr>
        <w:t>учебных аудиториях, оснащенных учебными тренажерами, симуляционным оборудованием, техническими средствами реабилитации, гигиеническими средствами ухода, наглядными пособиями (далее – уче</w:t>
      </w:r>
      <w:r w:rsidRPr="00DC4F9E">
        <w:rPr>
          <w:rFonts w:ascii="Times New Roman" w:hAnsi="Times New Roman" w:cs="Times New Roman"/>
          <w:sz w:val="28"/>
          <w:szCs w:val="28"/>
        </w:rPr>
        <w:t>бные аудитории).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4. Лица, изъявившие желание пройти профессиональное обучение или повышение квалификации в целя</w:t>
      </w:r>
      <w:r w:rsidR="00432CFB" w:rsidRPr="00DC4F9E">
        <w:rPr>
          <w:rFonts w:ascii="Times New Roman" w:hAnsi="Times New Roman" w:cs="Times New Roman"/>
          <w:sz w:val="28"/>
          <w:szCs w:val="28"/>
        </w:rPr>
        <w:t>х осуществления деятельности по </w:t>
      </w:r>
      <w:r w:rsidRPr="00DC4F9E">
        <w:rPr>
          <w:rFonts w:ascii="Times New Roman" w:hAnsi="Times New Roman" w:cs="Times New Roman"/>
          <w:sz w:val="28"/>
          <w:szCs w:val="28"/>
        </w:rPr>
        <w:t>предоставлению социальных услуг по уходу (далее – потенциальные работники), проходят психологическое тестирование</w:t>
      </w:r>
      <w:r w:rsidRPr="00DC4F9E">
        <w:rPr>
          <w:rFonts w:ascii="Times New Roman" w:hAnsi="Times New Roman" w:cs="Times New Roman"/>
          <w:sz w:val="28"/>
          <w:szCs w:val="28"/>
        </w:rPr>
        <w:t xml:space="preserve"> (далее – тестирование).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5. К обучению допускаются потенциальные работники, успешно прошедшие</w:t>
      </w:r>
      <w:r w:rsidRPr="00DC4F9E">
        <w:rPr>
          <w:rFonts w:ascii="Times New Roman" w:hAnsi="Times New Roman" w:cs="Times New Roman"/>
          <w:sz w:val="28"/>
          <w:szCs w:val="28"/>
        </w:rPr>
        <w:t xml:space="preserve"> </w:t>
      </w:r>
      <w:r w:rsidRPr="00DC4F9E">
        <w:rPr>
          <w:rFonts w:ascii="Times New Roman" w:hAnsi="Times New Roman" w:cs="Times New Roman"/>
          <w:sz w:val="28"/>
          <w:szCs w:val="28"/>
        </w:rPr>
        <w:t xml:space="preserve">тестирование, </w:t>
      </w:r>
      <w:r w:rsidR="00432CFB" w:rsidRPr="00DC4F9E">
        <w:rPr>
          <w:rFonts w:ascii="Times New Roman" w:hAnsi="Times New Roman" w:cs="Times New Roman"/>
          <w:sz w:val="28"/>
          <w:szCs w:val="28"/>
        </w:rPr>
        <w:t>обладающие следующими личными и</w:t>
      </w:r>
      <w:r w:rsidR="00DC4F9E" w:rsidRPr="00DC4F9E">
        <w:rPr>
          <w:rFonts w:ascii="Times New Roman" w:hAnsi="Times New Roman" w:cs="Times New Roman"/>
          <w:sz w:val="28"/>
          <w:szCs w:val="28"/>
        </w:rPr>
        <w:t> </w:t>
      </w:r>
      <w:r w:rsidRPr="00DC4F9E">
        <w:rPr>
          <w:rFonts w:ascii="Times New Roman" w:hAnsi="Times New Roman" w:cs="Times New Roman"/>
          <w:sz w:val="28"/>
          <w:szCs w:val="28"/>
        </w:rPr>
        <w:t>профессиональными качествами: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1) стрессоустойчивость;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2) человеколюбие и эмпатия;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3) тактичность и умение хранить та</w:t>
      </w:r>
      <w:r w:rsidRPr="00DC4F9E">
        <w:rPr>
          <w:rFonts w:ascii="Times New Roman" w:hAnsi="Times New Roman" w:cs="Times New Roman"/>
          <w:sz w:val="28"/>
          <w:szCs w:val="28"/>
        </w:rPr>
        <w:t>йну;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4) ответственность и инициативность;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5) коммуникабельность и неконфликтность.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6. Материалы к тестированию разрабатываются образовательной организацией по согласованию с исполнительным органом власти Новосибирской области в сфере социального обслуживан</w:t>
      </w:r>
      <w:r w:rsidRPr="00DC4F9E">
        <w:rPr>
          <w:rFonts w:ascii="Times New Roman" w:hAnsi="Times New Roman" w:cs="Times New Roman"/>
          <w:sz w:val="28"/>
          <w:szCs w:val="28"/>
        </w:rPr>
        <w:t>ия.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lastRenderedPageBreak/>
        <w:t>7. Тестирование проводится территориал</w:t>
      </w:r>
      <w:r w:rsidR="004230AE" w:rsidRPr="00DC4F9E">
        <w:rPr>
          <w:rFonts w:ascii="Times New Roman" w:hAnsi="Times New Roman" w:cs="Times New Roman"/>
          <w:sz w:val="28"/>
          <w:szCs w:val="28"/>
        </w:rPr>
        <w:t>ьным координационным центром на </w:t>
      </w:r>
      <w:r w:rsidRPr="00DC4F9E">
        <w:rPr>
          <w:rFonts w:ascii="Times New Roman" w:hAnsi="Times New Roman" w:cs="Times New Roman"/>
          <w:sz w:val="28"/>
          <w:szCs w:val="28"/>
        </w:rPr>
        <w:t>своей базе или на базе поставщ</w:t>
      </w:r>
      <w:r w:rsidR="004230AE" w:rsidRPr="00DC4F9E">
        <w:rPr>
          <w:rFonts w:ascii="Times New Roman" w:hAnsi="Times New Roman" w:cs="Times New Roman"/>
          <w:sz w:val="28"/>
          <w:szCs w:val="28"/>
        </w:rPr>
        <w:t>ика социальных услуг, исходя из </w:t>
      </w:r>
      <w:r w:rsidRPr="00DC4F9E">
        <w:rPr>
          <w:rFonts w:ascii="Times New Roman" w:hAnsi="Times New Roman" w:cs="Times New Roman"/>
          <w:sz w:val="28"/>
          <w:szCs w:val="28"/>
        </w:rPr>
        <w:t>территориальной доступности для потенциальных работников.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8. Заполненные тестовые материалы территориальным координацион</w:t>
      </w:r>
      <w:r w:rsidRPr="00DC4F9E">
        <w:rPr>
          <w:rFonts w:ascii="Times New Roman" w:hAnsi="Times New Roman" w:cs="Times New Roman"/>
          <w:sz w:val="28"/>
          <w:szCs w:val="28"/>
        </w:rPr>
        <w:t>ным центром передаются для обработки в образовательную организацию, которая информирует потенциального работника о рез</w:t>
      </w:r>
      <w:r w:rsidR="004230AE" w:rsidRPr="00DC4F9E">
        <w:rPr>
          <w:rFonts w:ascii="Times New Roman" w:hAnsi="Times New Roman" w:cs="Times New Roman"/>
          <w:sz w:val="28"/>
          <w:szCs w:val="28"/>
        </w:rPr>
        <w:t>ультатах тестирования в срок не </w:t>
      </w:r>
      <w:r w:rsidRPr="00DC4F9E">
        <w:rPr>
          <w:rFonts w:ascii="Times New Roman" w:hAnsi="Times New Roman" w:cs="Times New Roman"/>
          <w:sz w:val="28"/>
          <w:szCs w:val="28"/>
        </w:rPr>
        <w:t>позднее трех дней до начала обучения по профессиональной программе.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9. После успешного прохождения тестиро</w:t>
      </w:r>
      <w:r w:rsidRPr="00DC4F9E">
        <w:rPr>
          <w:rFonts w:ascii="Times New Roman" w:hAnsi="Times New Roman" w:cs="Times New Roman"/>
          <w:sz w:val="28"/>
          <w:szCs w:val="28"/>
        </w:rPr>
        <w:t>вания потенциальный работник направляется для заключения ученического договора к поставщику социальных услуг, который заключил договор с образовательной организацией, реализующей профессиональную программу.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10. Ученический договор между</w:t>
      </w:r>
      <w:r w:rsidR="004230AE" w:rsidRPr="00DC4F9E">
        <w:rPr>
          <w:rFonts w:ascii="Times New Roman" w:hAnsi="Times New Roman" w:cs="Times New Roman"/>
          <w:sz w:val="28"/>
          <w:szCs w:val="28"/>
        </w:rPr>
        <w:t xml:space="preserve"> поставщиком социальных услуг и </w:t>
      </w:r>
      <w:r w:rsidRPr="00DC4F9E">
        <w:rPr>
          <w:rFonts w:ascii="Times New Roman" w:hAnsi="Times New Roman" w:cs="Times New Roman"/>
          <w:sz w:val="28"/>
          <w:szCs w:val="28"/>
        </w:rPr>
        <w:t>потенциальным работником заключается на срок освоения профессиональной программы</w:t>
      </w:r>
      <w:r w:rsidR="004230AE" w:rsidRPr="00DC4F9E">
        <w:rPr>
          <w:rFonts w:ascii="Times New Roman" w:hAnsi="Times New Roman" w:cs="Times New Roman"/>
          <w:sz w:val="28"/>
          <w:szCs w:val="28"/>
        </w:rPr>
        <w:t xml:space="preserve"> в соответствии со статьями 198–</w:t>
      </w:r>
      <w:r w:rsidRPr="00DC4F9E">
        <w:rPr>
          <w:rFonts w:ascii="Times New Roman" w:hAnsi="Times New Roman" w:cs="Times New Roman"/>
          <w:sz w:val="28"/>
          <w:szCs w:val="28"/>
        </w:rPr>
        <w:t>208 Трудового кодекса Российской Федерации.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11. Ученический договор действует со дн</w:t>
      </w:r>
      <w:r w:rsidRPr="00DC4F9E">
        <w:rPr>
          <w:rFonts w:ascii="Times New Roman" w:hAnsi="Times New Roman" w:cs="Times New Roman"/>
          <w:sz w:val="28"/>
          <w:szCs w:val="28"/>
        </w:rPr>
        <w:t>я, указанного в договоре, в течение срока, предусмотренного договором. Действие ученического договора продлевается на время болезни потенциального работника, прохождения им</w:t>
      </w:r>
      <w:r w:rsidR="004230AE" w:rsidRPr="00DC4F9E">
        <w:rPr>
          <w:rFonts w:ascii="Times New Roman" w:hAnsi="Times New Roman" w:cs="Times New Roman"/>
          <w:sz w:val="28"/>
          <w:szCs w:val="28"/>
        </w:rPr>
        <w:t> </w:t>
      </w:r>
      <w:r w:rsidRPr="00DC4F9E">
        <w:rPr>
          <w:rFonts w:ascii="Times New Roman" w:hAnsi="Times New Roman" w:cs="Times New Roman"/>
          <w:sz w:val="28"/>
          <w:szCs w:val="28"/>
        </w:rPr>
        <w:t>военных сборов и в других случаях, предусмотренных федеральными законами и иными но</w:t>
      </w:r>
      <w:r w:rsidRPr="00DC4F9E">
        <w:rPr>
          <w:rFonts w:ascii="Times New Roman" w:hAnsi="Times New Roman" w:cs="Times New Roman"/>
          <w:sz w:val="28"/>
          <w:szCs w:val="28"/>
        </w:rPr>
        <w:t>рмативными правовыми актами Российской Федерации.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12. Трудовой договор заключается</w:t>
      </w:r>
      <w:r w:rsidR="004230AE" w:rsidRPr="00DC4F9E">
        <w:rPr>
          <w:rFonts w:ascii="Times New Roman" w:hAnsi="Times New Roman" w:cs="Times New Roman"/>
          <w:sz w:val="28"/>
          <w:szCs w:val="28"/>
        </w:rPr>
        <w:t xml:space="preserve"> поставщиком социальных услуг с </w:t>
      </w:r>
      <w:r w:rsidRPr="00DC4F9E">
        <w:rPr>
          <w:rFonts w:ascii="Times New Roman" w:hAnsi="Times New Roman" w:cs="Times New Roman"/>
          <w:sz w:val="28"/>
          <w:szCs w:val="28"/>
        </w:rPr>
        <w:t xml:space="preserve">потенциальным работником, </w:t>
      </w:r>
      <w:r w:rsidR="004230AE" w:rsidRPr="00DC4F9E">
        <w:rPr>
          <w:rFonts w:ascii="Times New Roman" w:hAnsi="Times New Roman" w:cs="Times New Roman"/>
          <w:sz w:val="28"/>
          <w:szCs w:val="28"/>
        </w:rPr>
        <w:t>успешно завершившим обучение по </w:t>
      </w:r>
      <w:r w:rsidRPr="00DC4F9E">
        <w:rPr>
          <w:rFonts w:ascii="Times New Roman" w:hAnsi="Times New Roman" w:cs="Times New Roman"/>
          <w:sz w:val="28"/>
          <w:szCs w:val="28"/>
        </w:rPr>
        <w:t>профессиональной программе.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13. Общие подходы к формированию и реализации профессион</w:t>
      </w:r>
      <w:r w:rsidRPr="00DC4F9E">
        <w:rPr>
          <w:rFonts w:ascii="Times New Roman" w:hAnsi="Times New Roman" w:cs="Times New Roman"/>
          <w:sz w:val="28"/>
          <w:szCs w:val="28"/>
        </w:rPr>
        <w:t>альной программы: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 xml:space="preserve">1) реализация профессиональной программы </w:t>
      </w:r>
      <w:r w:rsidR="00432CFB" w:rsidRPr="00DC4F9E">
        <w:rPr>
          <w:rFonts w:ascii="Times New Roman" w:hAnsi="Times New Roman" w:cs="Times New Roman"/>
          <w:sz w:val="28"/>
          <w:szCs w:val="28"/>
        </w:rPr>
        <w:t>осуществляется в соответствии с </w:t>
      </w:r>
      <w:r w:rsidRPr="00DC4F9E">
        <w:rPr>
          <w:rFonts w:ascii="Times New Roman" w:hAnsi="Times New Roman" w:cs="Times New Roman"/>
          <w:sz w:val="28"/>
          <w:szCs w:val="28"/>
        </w:rPr>
        <w:t>графиком учебного процесса, учебно-тематическим планом (рабочей программы), расписанием учебных занятий;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2) общее количество часов, необходимых для освоения професси</w:t>
      </w:r>
      <w:r w:rsidRPr="00DC4F9E">
        <w:rPr>
          <w:rFonts w:ascii="Times New Roman" w:hAnsi="Times New Roman" w:cs="Times New Roman"/>
          <w:sz w:val="28"/>
          <w:szCs w:val="28"/>
        </w:rPr>
        <w:t>ональной программы, составляет не менее 35 часов, включая 10 часов теории и 25 часов практики (при условии 1 час равен 45 минутам);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3) результатом освоения профессиональной программы является итоговая аттестация, которая проводится в форме квалификационног</w:t>
      </w:r>
      <w:r w:rsidRPr="00DC4F9E">
        <w:rPr>
          <w:rFonts w:ascii="Times New Roman" w:hAnsi="Times New Roman" w:cs="Times New Roman"/>
          <w:sz w:val="28"/>
          <w:szCs w:val="28"/>
        </w:rPr>
        <w:t>о экзамена;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4) количество часов, необходимых для проведения квалификационного экзамена, определяется из расчета 15 минут на 1 человека;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5) срок реализации образовательной программы составляет 5 дней;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6) форма обучения – очная;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7) виды учебных занятий – лек</w:t>
      </w:r>
      <w:r w:rsidRPr="00DC4F9E">
        <w:rPr>
          <w:rFonts w:ascii="Times New Roman" w:hAnsi="Times New Roman" w:cs="Times New Roman"/>
          <w:sz w:val="28"/>
          <w:szCs w:val="28"/>
        </w:rPr>
        <w:t>ции, в том числе с применением дистанционных образовательных технологий и использованием видеоматериалов, практические занятия в учебных аудиториях, а также консультации и тренинги.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8) учебные занятия проводятся в группах наполняемостью 10</w:t>
      </w:r>
      <w:r w:rsidR="00DC4F9E" w:rsidRPr="00DC4F9E">
        <w:rPr>
          <w:rFonts w:ascii="Times New Roman" w:hAnsi="Times New Roman" w:cs="Times New Roman"/>
          <w:sz w:val="28"/>
          <w:szCs w:val="28"/>
        </w:rPr>
        <w:t>–</w:t>
      </w:r>
      <w:r w:rsidRPr="00DC4F9E">
        <w:rPr>
          <w:rFonts w:ascii="Times New Roman" w:hAnsi="Times New Roman" w:cs="Times New Roman"/>
          <w:sz w:val="28"/>
          <w:szCs w:val="28"/>
        </w:rPr>
        <w:t>20 человек;</w:t>
      </w: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9) п</w:t>
      </w:r>
      <w:r w:rsidRPr="00DC4F9E">
        <w:rPr>
          <w:rFonts w:ascii="Times New Roman" w:hAnsi="Times New Roman" w:cs="Times New Roman"/>
          <w:sz w:val="28"/>
          <w:szCs w:val="28"/>
        </w:rPr>
        <w:t>отенциальный работник, прошедший обучение, готов к выполнению трудовых функций (далее – ТФ), соответствующих виду профессиональной деятельности (далее – ВД):</w:t>
      </w:r>
    </w:p>
    <w:p w:rsidR="00504114" w:rsidRPr="00DC4F9E" w:rsidRDefault="00504114" w:rsidP="00432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"/>
        <w:gridCol w:w="8845"/>
      </w:tblGrid>
      <w:tr w:rsidR="00DC4F9E" w:rsidRPr="00DC4F9E" w:rsidTr="00432CFB">
        <w:trPr>
          <w:trHeight w:val="20"/>
          <w:jc w:val="center"/>
        </w:trPr>
        <w:tc>
          <w:tcPr>
            <w:tcW w:w="10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903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DC4F9E" w:rsidRPr="00DC4F9E" w:rsidTr="00432CFB">
        <w:trPr>
          <w:trHeight w:val="322"/>
          <w:jc w:val="center"/>
        </w:trPr>
        <w:tc>
          <w:tcPr>
            <w:tcW w:w="109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ВД 1</w:t>
            </w:r>
          </w:p>
        </w:tc>
        <w:tc>
          <w:tcPr>
            <w:tcW w:w="9036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услуг по 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уходу за лицами, нуждающимися в уходе</w:t>
            </w: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10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ТФ 1.1</w:t>
            </w:r>
          </w:p>
        </w:tc>
        <w:tc>
          <w:tcPr>
            <w:tcW w:w="903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Приготовление пищи, подготовка пищи к приему, кормление лиц, нуждающихся в уходе (помощь лицам, нуждающимся в уходе, при приготовлении пищи, при подготовке пищи к приему, при приеме пищи)</w:t>
            </w: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10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ТФ 1.2</w:t>
            </w:r>
          </w:p>
        </w:tc>
        <w:tc>
          <w:tcPr>
            <w:tcW w:w="903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Оказание гигиенических услуг лицам, нуждающимся в уходе (помощь лицам, нуждающимся в уходе, при оказании гигиенических услуг)</w:t>
            </w: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10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ТФ 1.3</w:t>
            </w:r>
          </w:p>
        </w:tc>
        <w:tc>
          <w:tcPr>
            <w:tcW w:w="903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мобильности лиц, нуждающихся в уходе (помощь лицам, нуждающимся в уходе, при позиционировании, пересаживании, 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перемещении)</w:t>
            </w: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10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ТФ 1.4</w:t>
            </w:r>
          </w:p>
        </w:tc>
        <w:tc>
          <w:tcPr>
            <w:tcW w:w="903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Наблюдение за состоянием здоровья лиц, нуждающихся в уходе</w:t>
            </w: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10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ТФ 1.5</w:t>
            </w:r>
          </w:p>
        </w:tc>
        <w:tc>
          <w:tcPr>
            <w:tcW w:w="903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Поддержание социального функционирования лиц, нуждающихся в уходе</w:t>
            </w:r>
          </w:p>
        </w:tc>
      </w:tr>
    </w:tbl>
    <w:p w:rsidR="00504114" w:rsidRPr="00DC4F9E" w:rsidRDefault="00504114" w:rsidP="00432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14. Общие подходы к формированию графика учебного процесса:</w:t>
      </w:r>
    </w:p>
    <w:p w:rsidR="00504114" w:rsidRPr="00DC4F9E" w:rsidRDefault="00504114" w:rsidP="00432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8645"/>
      </w:tblGrid>
      <w:tr w:rsidR="00DC4F9E" w:rsidRPr="00DC4F9E" w:rsidTr="00432CFB">
        <w:trPr>
          <w:jc w:val="center"/>
        </w:trPr>
        <w:tc>
          <w:tcPr>
            <w:tcW w:w="12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Период обучения</w:t>
            </w:r>
          </w:p>
        </w:tc>
        <w:tc>
          <w:tcPr>
            <w:tcW w:w="86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Компонент программы</w:t>
            </w:r>
          </w:p>
        </w:tc>
      </w:tr>
      <w:tr w:rsidR="00DC4F9E" w:rsidRPr="00DC4F9E" w:rsidTr="00432CFB">
        <w:trPr>
          <w:jc w:val="center"/>
        </w:trPr>
        <w:tc>
          <w:tcPr>
            <w:tcW w:w="12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Первый день</w:t>
            </w:r>
          </w:p>
        </w:tc>
        <w:tc>
          <w:tcPr>
            <w:tcW w:w="86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Очно, 7 часов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Понятие и содержание ухода. Стандарты социальных услуг по уходу. Документация и отчетность помощника по уходу – 1 час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Инфекционная безопасность и санитарные нормы и правила – 1 час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профилактики эмоционального выгорания – 1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Принципы правильного питания, правила питьевого режима – 1 час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Продукты н блюда, разрешенные для питания лицам, нуждающимся в уходе, сроки и условия хранения скоропортящихся продуктов питания. Приготовление (помощь) в приготовлении – 2 часа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ко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рмления лиц, нуждающихся в уходе – 1 час</w:t>
            </w:r>
          </w:p>
        </w:tc>
      </w:tr>
      <w:tr w:rsidR="00DC4F9E" w:rsidRPr="00DC4F9E" w:rsidTr="00432CFB">
        <w:trPr>
          <w:jc w:val="center"/>
        </w:trPr>
        <w:tc>
          <w:tcPr>
            <w:tcW w:w="12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Второй день</w:t>
            </w:r>
          </w:p>
        </w:tc>
        <w:tc>
          <w:tcPr>
            <w:tcW w:w="86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Очно, 7 часов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кормления лиц, нуждающихся в уходе, помощь при приеме пищи и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соблюдении питьевого режима в соответствии с медицинскими рекомендациями. Соблюдение гигиены питания лиц, нуждающихся в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 уходе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– 2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Особенности гигиенического ухода за различными категориями лиц, нуждающихся в уходе, в повседнев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ной деятельности, в том числе с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использованием технических средств реабилитации – 1 час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Правила поддержания личной гигиены, проведение гигиениче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ских процедур лицам, нуждающимся в уходе – 3 часа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проведения гигиенических процедур при физиологических отправлениях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– 1 час</w:t>
            </w:r>
          </w:p>
        </w:tc>
      </w:tr>
      <w:tr w:rsidR="00DC4F9E" w:rsidRPr="00DC4F9E" w:rsidTr="00432CFB">
        <w:trPr>
          <w:jc w:val="center"/>
        </w:trPr>
        <w:tc>
          <w:tcPr>
            <w:tcW w:w="12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Третий день</w:t>
            </w:r>
          </w:p>
        </w:tc>
        <w:tc>
          <w:tcPr>
            <w:tcW w:w="86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Очно, 8 часов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пособы проведения гигиенических процедур при физиологических отправлениях. По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мощь при пользовании туалетом и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(или) иными приспособлениями. Подача судна, урологической утки, уход за стомами, катетерами, замена калоприемника, мочеприемника, замена расходных 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материалов, смена абсорбирующего белья, включая гигиеническую обработку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– 2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Риски падения, бытовой травмы и возникновения пролежней, контрактур, тромбозов, застойных явлений и др., правила, способы и средства адаптации среды жизнедеятельности для лиц,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нуждающихся в уходе – 3 часа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реабилитации, вспомогательные средства и приспособления 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передвижения лиц, 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нуждающихся в уходе – 1 час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построения безопасных маршрутов для передвижения лица, нуждающегося в уходе – 2 часа</w:t>
            </w:r>
          </w:p>
        </w:tc>
      </w:tr>
      <w:tr w:rsidR="00DC4F9E" w:rsidRPr="00DC4F9E" w:rsidTr="00432CFB">
        <w:trPr>
          <w:jc w:val="center"/>
        </w:trPr>
        <w:tc>
          <w:tcPr>
            <w:tcW w:w="12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Четвертый день</w:t>
            </w:r>
          </w:p>
        </w:tc>
        <w:tc>
          <w:tcPr>
            <w:tcW w:w="86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Очно, 8 часов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Эргономичные методы, приемы и средства при позиционировании и перемещении малоподвижных (обездвиженных) лиц, нуждающихся в уходе. Оказание помощи при передвижении и изменении положения тела, пересаживание – 3 часа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Правила и порядок действий при оказании первой помощи. Случаи и порядок вызовов служб экстренной и неотложной помощи – 3 часа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Основы здорового образа жизни, факторы, способствующие сохранению здоровья. Понятие о двигательных режимах, режимах питания, сна, 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отдыха здорового и больного человека – 1 час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Режим приема лекарственных препаратов в соответствии с медицинскими рекомендациями и инструкцией по применению и способы их хранения – 1 час</w:t>
            </w:r>
          </w:p>
        </w:tc>
      </w:tr>
      <w:tr w:rsidR="00DC4F9E" w:rsidRPr="00DC4F9E" w:rsidTr="00432CFB">
        <w:trPr>
          <w:jc w:val="center"/>
        </w:trPr>
        <w:tc>
          <w:tcPr>
            <w:tcW w:w="12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Пятый день</w:t>
            </w:r>
          </w:p>
        </w:tc>
        <w:tc>
          <w:tcPr>
            <w:tcW w:w="864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Очно, 5 часов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измерения основных показателей жизне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человека. Ведение дневников наблюдения за состоянием здоровья лица, нуждающегося в уходе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 – 2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Поддержание социального функционирован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ия лиц, нуждающихся в уходе – 3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часа;</w:t>
            </w:r>
          </w:p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</w:tr>
    </w:tbl>
    <w:p w:rsidR="00504114" w:rsidRPr="00DC4F9E" w:rsidRDefault="00504114" w:rsidP="00432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114" w:rsidRPr="00DC4F9E" w:rsidRDefault="00DD1F02" w:rsidP="0043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15. Общие подходы к формированию учебно-тематического плана (рабочей программы):</w:t>
      </w:r>
    </w:p>
    <w:p w:rsidR="00504114" w:rsidRPr="00DC4F9E" w:rsidRDefault="00504114" w:rsidP="00432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5860"/>
        <w:gridCol w:w="850"/>
        <w:gridCol w:w="993"/>
        <w:gridCol w:w="1557"/>
      </w:tblGrid>
      <w:tr w:rsidR="00DC4F9E" w:rsidRPr="00DC4F9E" w:rsidTr="00432CFB">
        <w:trPr>
          <w:trHeight w:val="20"/>
          <w:jc w:val="center"/>
        </w:trPr>
        <w:tc>
          <w:tcPr>
            <w:tcW w:w="663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60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Наименование тем и их содержание</w:t>
            </w:r>
          </w:p>
        </w:tc>
        <w:tc>
          <w:tcPr>
            <w:tcW w:w="340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66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66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Общие понятия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онятие и содержание ухода. Стандарты социальных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уходу. Документация и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отчетность помощника по уходу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Инфекционная бе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зопасность и санитарные нормы и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правила (асептика и антисептика, пути перед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ачи инфекции, использование СИЗ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и личная гигиен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профилактики эмоционального выгорания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9E" w:rsidRPr="00DC4F9E" w:rsidTr="00432CFB">
        <w:trPr>
          <w:trHeight w:val="20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Пригот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овление пищи, подготовка пищи к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у, кормление лиц, нуждающихся в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де (помощь лицам, нуждающимся в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уходе, при приготовлении пищи, при подготовке пищи к приему, при приеме пищи)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Принципы правильного питания, правила питьевого режима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Продукты и блюда, разрешенные для питания лицам, нуждающимся в уходе, сроки и условия хранения скоропортящихся продуктов питания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бы кормления лиц, нуждающихся в уходе, помощь при приеме пищи и соблюдении питьевого 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режима в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соответствии с медицинскими рекомендациями. Соблюдение гигиены питания лиц, нуждающихся в уходе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Оказание гигиенических услуг лицам, нуждающимся в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де (помощь лицам, нуждающимся в уходе, при оказании гигиенических услуг)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енности гигиенического ухода за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различными категори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ями лиц, нуждающихся в уходе, в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повседнев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ной деятельности, в том числе с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использованием технических средств реабилита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Правила поддержания личной гигиены, проведение гигиенических процедур лицам, нуждающимся в уходе (умывание, бритье, купание, гигиеническое обтирание, подмывание, гигиеническая обработка ногтей на руках и ногах, гигиеническая стрижка, смена нательного белья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, одевание, смена по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стельного белья), в том числе с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использованием технических средств реабилитации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проведения гигиенических процедур при физиологических отправлениях. По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мощь при пользовании туалетом и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(или) иными приспособлениями. Подача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 судна, урологической утки, уход за стомами, катетерами, замена калоприемника, мочеприемника, замена расходных материалов, смена абсорбирующего белья, включая гигиеническую обработку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Поддержание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 мобильности лиц, нуждающихся в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уходе (помощь лицам, н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уждающимся в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уходе, при позиционировании, пересаживании, перемещении)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432CFB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Риски падения, бытовой травмы и </w:t>
            </w:r>
            <w:r w:rsidR="00DD1F02" w:rsidRPr="00DC4F9E">
              <w:rPr>
                <w:rFonts w:ascii="Times New Roman" w:hAnsi="Times New Roman" w:cs="Times New Roman"/>
                <w:sz w:val="24"/>
                <w:szCs w:val="24"/>
              </w:rPr>
              <w:t>возникновения пролежней, контрактур, тромбозов, застойных явлений и др., правила, способы и средства адаптации среды жизнедеят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ельности для лиц, нуждающихся в </w:t>
            </w:r>
            <w:r w:rsidR="00DD1F02" w:rsidRPr="00DC4F9E">
              <w:rPr>
                <w:rFonts w:ascii="Times New Roman" w:hAnsi="Times New Roman" w:cs="Times New Roman"/>
                <w:sz w:val="24"/>
                <w:szCs w:val="24"/>
              </w:rPr>
              <w:t>уходе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реабилитации, вспомогательны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е средства и приспособления для передвижения лиц, нуждающихся в уходе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построения безопасных маршрутов для пе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редвижения лица, нуждающегося в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уходе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Эргономичные методы, приемы и средства при позиционировании и перемещении малоподвижных (обездвиженных) лиц, нуждающихся в уходе. Оказание помощи при передвижении и изменении положения тела, пересаживание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Наблюдение за состоянием здоровья лиц, нужд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ающихся в уходе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Правила и порядок действий при оказании первой помощи. Случаи и порядок вызовов служб экстренной и неотложной помощи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сновы здорового образа жизни, факторы, способствующие сохранению здоровья. Понятие 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двигательных режимах, режимах питания, сна, отдыха здорового и больного человека (в том числе поддержанию посильной социальной активности, посильной бытовой активности, ко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гнитивных функций, посильной физической активности)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Режим пр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иема лекарственных препаратов в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медицинскими 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рекомендациями и инструкцией по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применению и способы их хранения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Способы измерения основных показателей жизнедеятель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ности человека (измерение температуры тела, артериальног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о давления, пульса, сатурации в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соответствии с медицинскими назначениями), наблюдения за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состоянием здоровья. Ведение 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дневников наблюдения за состоянием здоровья лица, нуждающегося в уходе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Поддержание социального функционирования лиц, нуждающихся в уходе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Современ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ные информационные технологии и </w:t>
            </w:r>
            <w:r w:rsidR="00DC4F9E" w:rsidRPr="00DC4F9E">
              <w:rPr>
                <w:rFonts w:ascii="Times New Roman" w:hAnsi="Times New Roman" w:cs="Times New Roman"/>
                <w:sz w:val="24"/>
                <w:szCs w:val="24"/>
              </w:rPr>
              <w:t>устройства. Цифров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ые способы коммуникации. Альтернативные средства комму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никации. Способы коммуникации с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лицами, имеющими нарушение слуха, з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рения, когнитивных функций. Способы мотивирования к социальной, физической активности. Способы поддержания физической активности. Способы когнитивной стимуляции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8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снижении когнитивных функций признаки и степени когнитивных на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рушений. Особенности и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432CFB" w:rsidRPr="00DC4F9E">
              <w:rPr>
                <w:rFonts w:ascii="Times New Roman" w:hAnsi="Times New Roman" w:cs="Times New Roman"/>
                <w:sz w:val="24"/>
                <w:szCs w:val="24"/>
              </w:rPr>
              <w:t>ия общения с лицами, живущими с </w:t>
            </w: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деменцией, и организация ухода за такими людьми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504114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52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C4F9E" w:rsidRPr="00DC4F9E" w:rsidTr="00432CFB">
        <w:trPr>
          <w:trHeight w:val="276"/>
          <w:jc w:val="center"/>
        </w:trPr>
        <w:tc>
          <w:tcPr>
            <w:tcW w:w="652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340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114" w:rsidRPr="00DC4F9E" w:rsidRDefault="00DD1F02" w:rsidP="0043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F9E">
              <w:rPr>
                <w:rFonts w:ascii="Times New Roman" w:hAnsi="Times New Roman" w:cs="Times New Roman"/>
                <w:sz w:val="24"/>
                <w:szCs w:val="24"/>
              </w:rPr>
              <w:t>15 минут на 1 человека</w:t>
            </w:r>
          </w:p>
        </w:tc>
      </w:tr>
    </w:tbl>
    <w:p w:rsidR="00504114" w:rsidRPr="00DC4F9E" w:rsidRDefault="00504114" w:rsidP="0043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Pr="00DC4F9E" w:rsidRDefault="00504114" w:rsidP="0043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CFB" w:rsidRPr="00DC4F9E" w:rsidRDefault="00432CFB" w:rsidP="0043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Pr="00DC4F9E" w:rsidRDefault="00DD1F02" w:rsidP="00432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F9E">
        <w:rPr>
          <w:rFonts w:ascii="Times New Roman" w:hAnsi="Times New Roman" w:cs="Times New Roman"/>
          <w:sz w:val="28"/>
          <w:szCs w:val="28"/>
        </w:rPr>
        <w:t>_________</w:t>
      </w:r>
    </w:p>
    <w:sectPr w:rsidR="00504114" w:rsidRPr="00DC4F9E" w:rsidSect="00432CFB">
      <w:headerReference w:type="default" r:id="rId8"/>
      <w:pgSz w:w="11905" w:h="16837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F02" w:rsidRDefault="00DD1F02">
      <w:pPr>
        <w:spacing w:after="0" w:line="240" w:lineRule="auto"/>
      </w:pPr>
      <w:r>
        <w:separator/>
      </w:r>
    </w:p>
  </w:endnote>
  <w:endnote w:type="continuationSeparator" w:id="0">
    <w:p w:rsidR="00DD1F02" w:rsidRDefault="00DD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F02" w:rsidRDefault="00DD1F02">
      <w:pPr>
        <w:spacing w:after="0" w:line="240" w:lineRule="auto"/>
      </w:pPr>
      <w:r>
        <w:separator/>
      </w:r>
    </w:p>
  </w:footnote>
  <w:footnote w:type="continuationSeparator" w:id="0">
    <w:p w:rsidR="00DD1F02" w:rsidRDefault="00DD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147475"/>
      <w:docPartObj>
        <w:docPartGallery w:val="Page Numbers (Top of Page)"/>
        <w:docPartUnique/>
      </w:docPartObj>
    </w:sdtPr>
    <w:sdtEndPr/>
    <w:sdtContent>
      <w:p w:rsidR="00504114" w:rsidRDefault="00DD1F02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4F9E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0775"/>
    <w:multiLevelType w:val="multilevel"/>
    <w:tmpl w:val="BE2AF5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D811FBC"/>
    <w:multiLevelType w:val="hybridMultilevel"/>
    <w:tmpl w:val="3B02431C"/>
    <w:lvl w:ilvl="0" w:tplc="DC4ABBC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D1EA5F2">
      <w:start w:val="1"/>
      <w:numFmt w:val="decimal"/>
      <w:lvlText w:val=""/>
      <w:lvlJc w:val="left"/>
    </w:lvl>
    <w:lvl w:ilvl="2" w:tplc="AF280116">
      <w:start w:val="1"/>
      <w:numFmt w:val="decimal"/>
      <w:lvlText w:val=""/>
      <w:lvlJc w:val="left"/>
    </w:lvl>
    <w:lvl w:ilvl="3" w:tplc="ED9CF802">
      <w:start w:val="1"/>
      <w:numFmt w:val="decimal"/>
      <w:lvlText w:val=""/>
      <w:lvlJc w:val="left"/>
    </w:lvl>
    <w:lvl w:ilvl="4" w:tplc="27E00A0E">
      <w:start w:val="1"/>
      <w:numFmt w:val="decimal"/>
      <w:lvlText w:val=""/>
      <w:lvlJc w:val="left"/>
    </w:lvl>
    <w:lvl w:ilvl="5" w:tplc="018CD624">
      <w:start w:val="1"/>
      <w:numFmt w:val="decimal"/>
      <w:lvlText w:val=""/>
      <w:lvlJc w:val="left"/>
    </w:lvl>
    <w:lvl w:ilvl="6" w:tplc="AFDCF61E">
      <w:start w:val="1"/>
      <w:numFmt w:val="decimal"/>
      <w:lvlText w:val=""/>
      <w:lvlJc w:val="left"/>
    </w:lvl>
    <w:lvl w:ilvl="7" w:tplc="93269154">
      <w:start w:val="1"/>
      <w:numFmt w:val="decimal"/>
      <w:lvlText w:val=""/>
      <w:lvlJc w:val="left"/>
    </w:lvl>
    <w:lvl w:ilvl="8" w:tplc="D8F84F88">
      <w:start w:val="1"/>
      <w:numFmt w:val="decimal"/>
      <w:lvlText w:val=""/>
      <w:lvlJc w:val="left"/>
    </w:lvl>
  </w:abstractNum>
  <w:abstractNum w:abstractNumId="2" w15:restartNumberingAfterBreak="0">
    <w:nsid w:val="1F9C67E8"/>
    <w:multiLevelType w:val="hybridMultilevel"/>
    <w:tmpl w:val="D3F265BA"/>
    <w:lvl w:ilvl="0" w:tplc="ED6A908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23807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68866F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EE6F2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41E005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72648E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392642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3A88B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394A1F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4B0C91"/>
    <w:multiLevelType w:val="hybridMultilevel"/>
    <w:tmpl w:val="767E4B32"/>
    <w:lvl w:ilvl="0" w:tplc="3B9AE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22016C4">
      <w:start w:val="1"/>
      <w:numFmt w:val="lowerLetter"/>
      <w:lvlText w:val="%2."/>
      <w:lvlJc w:val="left"/>
      <w:pPr>
        <w:ind w:left="1440" w:hanging="360"/>
      </w:pPr>
    </w:lvl>
    <w:lvl w:ilvl="2" w:tplc="CF242256">
      <w:start w:val="1"/>
      <w:numFmt w:val="lowerRoman"/>
      <w:lvlText w:val="%3."/>
      <w:lvlJc w:val="right"/>
      <w:pPr>
        <w:ind w:left="2160" w:hanging="180"/>
      </w:pPr>
    </w:lvl>
    <w:lvl w:ilvl="3" w:tplc="959A9E7E">
      <w:start w:val="1"/>
      <w:numFmt w:val="decimal"/>
      <w:lvlText w:val="%4."/>
      <w:lvlJc w:val="left"/>
      <w:pPr>
        <w:ind w:left="2880" w:hanging="360"/>
      </w:pPr>
    </w:lvl>
    <w:lvl w:ilvl="4" w:tplc="BE64AA24">
      <w:start w:val="1"/>
      <w:numFmt w:val="lowerLetter"/>
      <w:lvlText w:val="%5."/>
      <w:lvlJc w:val="left"/>
      <w:pPr>
        <w:ind w:left="3600" w:hanging="360"/>
      </w:pPr>
    </w:lvl>
    <w:lvl w:ilvl="5" w:tplc="C9623C8C">
      <w:start w:val="1"/>
      <w:numFmt w:val="lowerRoman"/>
      <w:lvlText w:val="%6."/>
      <w:lvlJc w:val="right"/>
      <w:pPr>
        <w:ind w:left="4320" w:hanging="180"/>
      </w:pPr>
    </w:lvl>
    <w:lvl w:ilvl="6" w:tplc="523C311E">
      <w:start w:val="1"/>
      <w:numFmt w:val="decimal"/>
      <w:lvlText w:val="%7."/>
      <w:lvlJc w:val="left"/>
      <w:pPr>
        <w:ind w:left="5040" w:hanging="360"/>
      </w:pPr>
    </w:lvl>
    <w:lvl w:ilvl="7" w:tplc="9C9A2714">
      <w:start w:val="1"/>
      <w:numFmt w:val="lowerLetter"/>
      <w:lvlText w:val="%8."/>
      <w:lvlJc w:val="left"/>
      <w:pPr>
        <w:ind w:left="5760" w:hanging="360"/>
      </w:pPr>
    </w:lvl>
    <w:lvl w:ilvl="8" w:tplc="7CD09DB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0E5"/>
    <w:multiLevelType w:val="hybridMultilevel"/>
    <w:tmpl w:val="022A75F0"/>
    <w:lvl w:ilvl="0" w:tplc="F1E6C6F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D349486">
      <w:start w:val="1"/>
      <w:numFmt w:val="decimal"/>
      <w:lvlText w:val=""/>
      <w:lvlJc w:val="left"/>
    </w:lvl>
    <w:lvl w:ilvl="2" w:tplc="75C0AB1C">
      <w:start w:val="1"/>
      <w:numFmt w:val="decimal"/>
      <w:lvlText w:val=""/>
      <w:lvlJc w:val="left"/>
    </w:lvl>
    <w:lvl w:ilvl="3" w:tplc="BD46B51E">
      <w:start w:val="1"/>
      <w:numFmt w:val="decimal"/>
      <w:lvlText w:val=""/>
      <w:lvlJc w:val="left"/>
    </w:lvl>
    <w:lvl w:ilvl="4" w:tplc="C5D0364A">
      <w:start w:val="1"/>
      <w:numFmt w:val="decimal"/>
      <w:lvlText w:val=""/>
      <w:lvlJc w:val="left"/>
    </w:lvl>
    <w:lvl w:ilvl="5" w:tplc="16FAC09C">
      <w:start w:val="1"/>
      <w:numFmt w:val="decimal"/>
      <w:lvlText w:val=""/>
      <w:lvlJc w:val="left"/>
    </w:lvl>
    <w:lvl w:ilvl="6" w:tplc="A6F6B3A0">
      <w:start w:val="1"/>
      <w:numFmt w:val="decimal"/>
      <w:lvlText w:val=""/>
      <w:lvlJc w:val="left"/>
    </w:lvl>
    <w:lvl w:ilvl="7" w:tplc="7C2C1CD6">
      <w:start w:val="1"/>
      <w:numFmt w:val="decimal"/>
      <w:lvlText w:val=""/>
      <w:lvlJc w:val="left"/>
    </w:lvl>
    <w:lvl w:ilvl="8" w:tplc="A9BC43CA">
      <w:start w:val="1"/>
      <w:numFmt w:val="decimal"/>
      <w:lvlText w:val=""/>
      <w:lvlJc w:val="left"/>
    </w:lvl>
  </w:abstractNum>
  <w:abstractNum w:abstractNumId="5" w15:restartNumberingAfterBreak="0">
    <w:nsid w:val="2C4B75F4"/>
    <w:multiLevelType w:val="hybridMultilevel"/>
    <w:tmpl w:val="AFF85246"/>
    <w:lvl w:ilvl="0" w:tplc="AED8486C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ADE23F72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86109D9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FAF40A7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A6DCCC80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C3BA4C9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D5F256B4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BBD684F4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E6D2C24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2D696299"/>
    <w:multiLevelType w:val="hybridMultilevel"/>
    <w:tmpl w:val="AC6EA302"/>
    <w:lvl w:ilvl="0" w:tplc="33B898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EE2C98E">
      <w:start w:val="1"/>
      <w:numFmt w:val="lowerLetter"/>
      <w:lvlText w:val="%2."/>
      <w:lvlJc w:val="left"/>
      <w:pPr>
        <w:ind w:left="1440" w:hanging="360"/>
      </w:pPr>
    </w:lvl>
    <w:lvl w:ilvl="2" w:tplc="C0643CA0">
      <w:start w:val="1"/>
      <w:numFmt w:val="lowerRoman"/>
      <w:lvlText w:val="%3."/>
      <w:lvlJc w:val="right"/>
      <w:pPr>
        <w:ind w:left="2160" w:hanging="180"/>
      </w:pPr>
    </w:lvl>
    <w:lvl w:ilvl="3" w:tplc="2EB06E92">
      <w:start w:val="1"/>
      <w:numFmt w:val="decimal"/>
      <w:lvlText w:val="%4."/>
      <w:lvlJc w:val="left"/>
      <w:pPr>
        <w:ind w:left="2880" w:hanging="360"/>
      </w:pPr>
    </w:lvl>
    <w:lvl w:ilvl="4" w:tplc="5A6AEF10">
      <w:start w:val="1"/>
      <w:numFmt w:val="lowerLetter"/>
      <w:lvlText w:val="%5."/>
      <w:lvlJc w:val="left"/>
      <w:pPr>
        <w:ind w:left="3600" w:hanging="360"/>
      </w:pPr>
    </w:lvl>
    <w:lvl w:ilvl="5" w:tplc="C3262FF8">
      <w:start w:val="1"/>
      <w:numFmt w:val="lowerRoman"/>
      <w:lvlText w:val="%6."/>
      <w:lvlJc w:val="right"/>
      <w:pPr>
        <w:ind w:left="4320" w:hanging="180"/>
      </w:pPr>
    </w:lvl>
    <w:lvl w:ilvl="6" w:tplc="875E81D0">
      <w:start w:val="1"/>
      <w:numFmt w:val="decimal"/>
      <w:lvlText w:val="%7."/>
      <w:lvlJc w:val="left"/>
      <w:pPr>
        <w:ind w:left="5040" w:hanging="360"/>
      </w:pPr>
    </w:lvl>
    <w:lvl w:ilvl="7" w:tplc="79006AA0">
      <w:start w:val="1"/>
      <w:numFmt w:val="lowerLetter"/>
      <w:lvlText w:val="%8."/>
      <w:lvlJc w:val="left"/>
      <w:pPr>
        <w:ind w:left="5760" w:hanging="360"/>
      </w:pPr>
    </w:lvl>
    <w:lvl w:ilvl="8" w:tplc="DC8EBD8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97037"/>
    <w:multiLevelType w:val="hybridMultilevel"/>
    <w:tmpl w:val="84726958"/>
    <w:lvl w:ilvl="0" w:tplc="E15A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BC5B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7B247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0105F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E217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F82C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842D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5AED5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2D628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E30A8C"/>
    <w:multiLevelType w:val="hybridMultilevel"/>
    <w:tmpl w:val="7932D432"/>
    <w:lvl w:ilvl="0" w:tplc="3AE282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93464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F0C7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237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0807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B38B4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383A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73CD1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CA6BB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A1728"/>
    <w:multiLevelType w:val="hybridMultilevel"/>
    <w:tmpl w:val="1A0EEA04"/>
    <w:lvl w:ilvl="0" w:tplc="5AEC90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D60BE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3CE69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14229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8D650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018A2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826B0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C6C5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77AA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E186F"/>
    <w:multiLevelType w:val="hybridMultilevel"/>
    <w:tmpl w:val="165E68F0"/>
    <w:lvl w:ilvl="0" w:tplc="50A08AE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4F289B0">
      <w:start w:val="1"/>
      <w:numFmt w:val="decimal"/>
      <w:lvlText w:val=""/>
      <w:lvlJc w:val="left"/>
    </w:lvl>
    <w:lvl w:ilvl="2" w:tplc="C2AA7022">
      <w:start w:val="1"/>
      <w:numFmt w:val="decimal"/>
      <w:lvlText w:val=""/>
      <w:lvlJc w:val="left"/>
    </w:lvl>
    <w:lvl w:ilvl="3" w:tplc="58FC217A">
      <w:start w:val="1"/>
      <w:numFmt w:val="decimal"/>
      <w:lvlText w:val=""/>
      <w:lvlJc w:val="left"/>
    </w:lvl>
    <w:lvl w:ilvl="4" w:tplc="8B024290">
      <w:start w:val="1"/>
      <w:numFmt w:val="decimal"/>
      <w:lvlText w:val=""/>
      <w:lvlJc w:val="left"/>
    </w:lvl>
    <w:lvl w:ilvl="5" w:tplc="14A8ADB2">
      <w:start w:val="1"/>
      <w:numFmt w:val="decimal"/>
      <w:lvlText w:val=""/>
      <w:lvlJc w:val="left"/>
    </w:lvl>
    <w:lvl w:ilvl="6" w:tplc="F6A0E0E4">
      <w:start w:val="1"/>
      <w:numFmt w:val="decimal"/>
      <w:lvlText w:val=""/>
      <w:lvlJc w:val="left"/>
    </w:lvl>
    <w:lvl w:ilvl="7" w:tplc="4F32B65C">
      <w:start w:val="1"/>
      <w:numFmt w:val="decimal"/>
      <w:lvlText w:val=""/>
      <w:lvlJc w:val="left"/>
    </w:lvl>
    <w:lvl w:ilvl="8" w:tplc="671AD1CE">
      <w:start w:val="1"/>
      <w:numFmt w:val="decimal"/>
      <w:lvlText w:val=""/>
      <w:lvlJc w:val="left"/>
    </w:lvl>
  </w:abstractNum>
  <w:abstractNum w:abstractNumId="11" w15:restartNumberingAfterBreak="0">
    <w:nsid w:val="5E2F7656"/>
    <w:multiLevelType w:val="hybridMultilevel"/>
    <w:tmpl w:val="27984F76"/>
    <w:lvl w:ilvl="0" w:tplc="F34AF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5040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A74EA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04A4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F86A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A58BD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E82D3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9D02D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655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9A1615"/>
    <w:multiLevelType w:val="hybridMultilevel"/>
    <w:tmpl w:val="CDB6630E"/>
    <w:lvl w:ilvl="0" w:tplc="654482DC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BA1EB66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34842E0E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600FE08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3D845EA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3DE8544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372CE2A8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E80E0C2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3470FBD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633B188B"/>
    <w:multiLevelType w:val="hybridMultilevel"/>
    <w:tmpl w:val="883499E6"/>
    <w:lvl w:ilvl="0" w:tplc="8E5CF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3309706">
      <w:start w:val="1"/>
      <w:numFmt w:val="lowerLetter"/>
      <w:lvlText w:val="%2."/>
      <w:lvlJc w:val="left"/>
      <w:pPr>
        <w:ind w:left="1789" w:hanging="360"/>
      </w:pPr>
    </w:lvl>
    <w:lvl w:ilvl="2" w:tplc="57E8FA5A">
      <w:start w:val="1"/>
      <w:numFmt w:val="lowerRoman"/>
      <w:lvlText w:val="%3."/>
      <w:lvlJc w:val="right"/>
      <w:pPr>
        <w:ind w:left="2509" w:hanging="180"/>
      </w:pPr>
    </w:lvl>
    <w:lvl w:ilvl="3" w:tplc="ECD8D77C">
      <w:start w:val="1"/>
      <w:numFmt w:val="decimal"/>
      <w:lvlText w:val="%4."/>
      <w:lvlJc w:val="left"/>
      <w:pPr>
        <w:ind w:left="3229" w:hanging="360"/>
      </w:pPr>
    </w:lvl>
    <w:lvl w:ilvl="4" w:tplc="64847CCE">
      <w:start w:val="1"/>
      <w:numFmt w:val="lowerLetter"/>
      <w:lvlText w:val="%5."/>
      <w:lvlJc w:val="left"/>
      <w:pPr>
        <w:ind w:left="3949" w:hanging="360"/>
      </w:pPr>
    </w:lvl>
    <w:lvl w:ilvl="5" w:tplc="7B3E775A">
      <w:start w:val="1"/>
      <w:numFmt w:val="lowerRoman"/>
      <w:lvlText w:val="%6."/>
      <w:lvlJc w:val="right"/>
      <w:pPr>
        <w:ind w:left="4669" w:hanging="180"/>
      </w:pPr>
    </w:lvl>
    <w:lvl w:ilvl="6" w:tplc="2E94437C">
      <w:start w:val="1"/>
      <w:numFmt w:val="decimal"/>
      <w:lvlText w:val="%7."/>
      <w:lvlJc w:val="left"/>
      <w:pPr>
        <w:ind w:left="5389" w:hanging="360"/>
      </w:pPr>
    </w:lvl>
    <w:lvl w:ilvl="7" w:tplc="766A3710">
      <w:start w:val="1"/>
      <w:numFmt w:val="lowerLetter"/>
      <w:lvlText w:val="%8."/>
      <w:lvlJc w:val="left"/>
      <w:pPr>
        <w:ind w:left="6109" w:hanging="360"/>
      </w:pPr>
    </w:lvl>
    <w:lvl w:ilvl="8" w:tplc="CCCC3F72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6257DF"/>
    <w:multiLevelType w:val="multilevel"/>
    <w:tmpl w:val="AF12F50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7947695C"/>
    <w:multiLevelType w:val="hybridMultilevel"/>
    <w:tmpl w:val="6A84E082"/>
    <w:lvl w:ilvl="0" w:tplc="5EEE34E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58C5E5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86E713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EB479F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18CC3A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DFE35C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112592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2304B8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996E77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B484EB9"/>
    <w:multiLevelType w:val="hybridMultilevel"/>
    <w:tmpl w:val="91A6F950"/>
    <w:lvl w:ilvl="0" w:tplc="1A3A708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58E6004">
      <w:start w:val="1"/>
      <w:numFmt w:val="decimal"/>
      <w:lvlText w:val=""/>
      <w:lvlJc w:val="left"/>
    </w:lvl>
    <w:lvl w:ilvl="2" w:tplc="F1DC2EDC">
      <w:start w:val="1"/>
      <w:numFmt w:val="decimal"/>
      <w:lvlText w:val=""/>
      <w:lvlJc w:val="left"/>
    </w:lvl>
    <w:lvl w:ilvl="3" w:tplc="39283F34">
      <w:start w:val="1"/>
      <w:numFmt w:val="decimal"/>
      <w:lvlText w:val=""/>
      <w:lvlJc w:val="left"/>
    </w:lvl>
    <w:lvl w:ilvl="4" w:tplc="1ED4FB02">
      <w:start w:val="1"/>
      <w:numFmt w:val="decimal"/>
      <w:lvlText w:val=""/>
      <w:lvlJc w:val="left"/>
    </w:lvl>
    <w:lvl w:ilvl="5" w:tplc="297A9148">
      <w:start w:val="1"/>
      <w:numFmt w:val="decimal"/>
      <w:lvlText w:val=""/>
      <w:lvlJc w:val="left"/>
    </w:lvl>
    <w:lvl w:ilvl="6" w:tplc="E3F826F2">
      <w:start w:val="1"/>
      <w:numFmt w:val="decimal"/>
      <w:lvlText w:val=""/>
      <w:lvlJc w:val="left"/>
    </w:lvl>
    <w:lvl w:ilvl="7" w:tplc="721ABBB8">
      <w:start w:val="1"/>
      <w:numFmt w:val="decimal"/>
      <w:lvlText w:val=""/>
      <w:lvlJc w:val="left"/>
    </w:lvl>
    <w:lvl w:ilvl="8" w:tplc="0166DEC2">
      <w:start w:val="1"/>
      <w:numFmt w:val="decimal"/>
      <w:lvlText w:val=""/>
      <w:lvlJc w:val="left"/>
    </w:lvl>
  </w:abstractNum>
  <w:abstractNum w:abstractNumId="17" w15:restartNumberingAfterBreak="0">
    <w:nsid w:val="7B5B33A8"/>
    <w:multiLevelType w:val="hybridMultilevel"/>
    <w:tmpl w:val="FDE6EBC2"/>
    <w:lvl w:ilvl="0" w:tplc="0F48A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CCC3536">
      <w:start w:val="1"/>
      <w:numFmt w:val="lowerLetter"/>
      <w:lvlText w:val="%2."/>
      <w:lvlJc w:val="left"/>
      <w:pPr>
        <w:ind w:left="1789" w:hanging="360"/>
      </w:pPr>
    </w:lvl>
    <w:lvl w:ilvl="2" w:tplc="B9184E00">
      <w:start w:val="1"/>
      <w:numFmt w:val="lowerRoman"/>
      <w:lvlText w:val="%3."/>
      <w:lvlJc w:val="right"/>
      <w:pPr>
        <w:ind w:left="2509" w:hanging="180"/>
      </w:pPr>
    </w:lvl>
    <w:lvl w:ilvl="3" w:tplc="B4081136">
      <w:start w:val="1"/>
      <w:numFmt w:val="decimal"/>
      <w:lvlText w:val="%4."/>
      <w:lvlJc w:val="left"/>
      <w:pPr>
        <w:ind w:left="3229" w:hanging="360"/>
      </w:pPr>
    </w:lvl>
    <w:lvl w:ilvl="4" w:tplc="ABEE3E36">
      <w:start w:val="1"/>
      <w:numFmt w:val="lowerLetter"/>
      <w:lvlText w:val="%5."/>
      <w:lvlJc w:val="left"/>
      <w:pPr>
        <w:ind w:left="3949" w:hanging="360"/>
      </w:pPr>
    </w:lvl>
    <w:lvl w:ilvl="5" w:tplc="230ABEF8">
      <w:start w:val="1"/>
      <w:numFmt w:val="lowerRoman"/>
      <w:lvlText w:val="%6."/>
      <w:lvlJc w:val="right"/>
      <w:pPr>
        <w:ind w:left="4669" w:hanging="180"/>
      </w:pPr>
    </w:lvl>
    <w:lvl w:ilvl="6" w:tplc="CE54FE2E">
      <w:start w:val="1"/>
      <w:numFmt w:val="decimal"/>
      <w:lvlText w:val="%7."/>
      <w:lvlJc w:val="left"/>
      <w:pPr>
        <w:ind w:left="5389" w:hanging="360"/>
      </w:pPr>
    </w:lvl>
    <w:lvl w:ilvl="7" w:tplc="B7FE336A">
      <w:start w:val="1"/>
      <w:numFmt w:val="lowerLetter"/>
      <w:lvlText w:val="%8."/>
      <w:lvlJc w:val="left"/>
      <w:pPr>
        <w:ind w:left="6109" w:hanging="360"/>
      </w:pPr>
    </w:lvl>
    <w:lvl w:ilvl="8" w:tplc="DC5063B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0"/>
  </w:num>
  <w:num w:numId="5">
    <w:abstractNumId w:val="14"/>
  </w:num>
  <w:num w:numId="6">
    <w:abstractNumId w:val="9"/>
  </w:num>
  <w:num w:numId="7">
    <w:abstractNumId w:val="7"/>
  </w:num>
  <w:num w:numId="8">
    <w:abstractNumId w:val="11"/>
  </w:num>
  <w:num w:numId="9">
    <w:abstractNumId w:val="8"/>
  </w:num>
  <w:num w:numId="10">
    <w:abstractNumId w:val="3"/>
  </w:num>
  <w:num w:numId="11">
    <w:abstractNumId w:val="6"/>
  </w:num>
  <w:num w:numId="12">
    <w:abstractNumId w:val="2"/>
  </w:num>
  <w:num w:numId="13">
    <w:abstractNumId w:val="12"/>
  </w:num>
  <w:num w:numId="14">
    <w:abstractNumId w:val="13"/>
  </w:num>
  <w:num w:numId="15">
    <w:abstractNumId w:val="16"/>
  </w:num>
  <w:num w:numId="16">
    <w:abstractNumId w:val="1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114"/>
    <w:rsid w:val="004230AE"/>
    <w:rsid w:val="00432CFB"/>
    <w:rsid w:val="00504114"/>
    <w:rsid w:val="00DC4F9E"/>
    <w:rsid w:val="00D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0D99"/>
  <w15:docId w15:val="{FDE990B2-78FE-4FC3-B664-24D79C2D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c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pPr>
      <w:widowControl w:val="0"/>
      <w:spacing w:after="0" w:line="240" w:lineRule="auto"/>
      <w:ind w:firstLine="720"/>
      <w:jc w:val="both"/>
    </w:pPr>
    <w:rPr>
      <w:rFonts w:ascii="Times New Roman CYR" w:eastAsia="SimSun" w:hAnsi="Times New Roman CYR" w:cs="Times New Roman CYR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Цветовое выделение"/>
    <w:rPr>
      <w:b/>
      <w:bCs w:val="0"/>
      <w:color w:val="26282F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  <w:style w:type="paragraph" w:customStyle="1" w:styleId="25">
    <w:name w:val="Основной текст (2)"/>
    <w:pPr>
      <w:framePr w:w="10718" w:h="1002" w:wrap="none" w:vAnchor="page" w:hAnchor="page" w:x="592" w:y="10077"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1152"/>
      </w:tabs>
      <w:spacing w:after="0" w:line="293" w:lineRule="exact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A8C2C-BA4F-4567-AF56-79CF8A026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37</cp:revision>
  <dcterms:created xsi:type="dcterms:W3CDTF">2023-02-10T07:43:00Z</dcterms:created>
  <dcterms:modified xsi:type="dcterms:W3CDTF">2024-04-10T11:10:00Z</dcterms:modified>
</cp:coreProperties>
</file>